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7CF0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Приложение № 7</w:t>
      </w: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br/>
      </w: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к Протоколу общего собрания</w:t>
      </w: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br/>
      </w: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№ 1 от 30.04.2023 г.</w:t>
      </w:r>
    </w:p>
    <w:p w14:paraId="4CD0D1F0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СООБЩЕНИЕ ОБ ИТОГАХ</w:t>
      </w: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br/>
        <w:t>проведения очередного общего собрания собственников помещений в многоквартирном доме (далее – МКД), расположенном по адресу: Московская область, г. Красногорск, Ильинский бульвар, дом 8</w:t>
      </w: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br/>
        <w:t>Уважаемые собственники помещений!</w:t>
      </w:r>
    </w:p>
    <w:p w14:paraId="0212BA5C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Сообщаем Вам, что по инициативе Хоруженко Галины Васильевны (председатель Совета дома), кв. 540, собственность, № 50-50/011-50/011/001/2015-4427/4 от 20.02.2015 в период 25.02.2023 15:00 по 30.04.2023 22:00 по адресу: Московская область, г. Красногорск, Ильинский бульвар, дом 8, состоялось общее собрание в форме очно-заочного голосования.</w:t>
      </w:r>
    </w:p>
    <w:p w14:paraId="23840A8E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На повестке дня общего собрания собственников помещений стояли следующие вопросы:</w:t>
      </w:r>
    </w:p>
    <w:p w14:paraId="1B95A6BB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t>1) Выбор председателя и секретаря общего собрания, наделение указанных лиц полномочиями по подсчету голосов и подписанию протокола общего собрания.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2) Выбор членов Счетной комиссии ОССП (5 человек одним списком), наделение их полномочиями по произведению подсчета голосов и подписанию протокола общего собрания.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3) Выбор способа управления МКД – управление товариществом собственников жилья (далее по тексту – ТСЖ).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4) Создание товарищества собственников жилья «Ильинский д.8» (сокращенное наименование – ТСЖ «Ильинский д.8») для целей управления МКД в организационно правовой форме – товарищества собственников недвижимости.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5) Утверждение Устава ТСЖ «Ильинский д.8» в предложенной редакции.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6) Утверждение юридического адреса ТСЖ «Ильинский д. 8» по адресу: Московская область, г. Красногорск, Ильинский бульвар, д.8.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7) Выбор уполномоченного лица для осуществления любых действий, связанных с государственной регистрации ТСЖ «Ильинский д.8» Хоруженко Галину Васильевну (кв. 540).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8) Выбор членов правления ТСЖ «Ильинский д.8».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9) Выбор председателя правления ТСЖ «Ильинский д.8».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10) Расторжение договора управления многоквартирным домом с АКЦИОНЕРНЫМ ОБЩЕСТВОМ “ВОДОКАНАЛ” ПАВШИНО” (ИНН 5024139635).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11) Изменение способа формирования фонда капитального ремонта.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12) Решение о размере ежемесячного взноса на капитальный ремонт.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13) Выбор владельца специального счета фонда капитального ремонта.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lastRenderedPageBreak/>
        <w:t>14) Выбор российской кредитной организации, в которой будет открыт специальный счет и для размещения временно свободных средств фонда капитального ремонта, формируемого на специальном счёте, на специальном депозите в российской кредитной организации.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15) Принять решение о размещении временно свободных средств фонда капитального ремонта, формируемого на специальном счете, на специальном депозите в российской кредитной организации.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16) Принятие решения об оплате обслуживания специального счета за счет полученного дохода от размещения средств фонда капитального ремонта на депозите.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17) Выбор лица, уполномоченного на оказание услуг по представлению платежных документов, в том числе с использованием государственной информационной системы жилищно-коммунального хозяйства, на уплату взносов на капитальный ремонт на специальный счет.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18) Определение порядка представления собственникам помещений платежных документов на уплату взносов на капитальный ремонт на специальный счет, размера расходов, связанных с представлением платежных документов, условий оплаты этих услуг.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19) Принятие решения о пользовании общим имуществом собственников помещений в МКД иными лицами на возмездной.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20) Определение существенных условий договора об использовании общего имущества.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21) Определить в качестве уполномоченного лица на заключение договоров использования общего имущества МКД, в том числе заключение договоров на установку и эксплуатацию рекламных конструкций и оборудования, договоров с подрядными и иными организациями, представление документов на согласование переустройства и (или) перепланировки помещений, входящих в состав общего имущества МКД – ТСЖ «Ильинский д.8».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22) О порядке и условиях накопления денежных средств от использования общего имущества. Определение уполномоченного на открытие такого счета.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23) Согласование для ТСЖ «Ильинский д.8» в целях управления МКД использования общего имущества МКД, чердачных и подвальных помещений, в том числе помещений для консьержей, расположенные в МКД, с целью хранения производственного (служебного) инвентаря, размещения офиса ТСЖ «Ильинский д.8» и для использования в прочих производственных целях.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24) Об использовании общего имущества для размещения консьержей.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25) Согласование условий договора возмездного оказания дополнительной услуги «консьерж».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lastRenderedPageBreak/>
        <w:t>26) Принятие решения об установке автоматических заграждений (шлагбаумов) на земельном участке 50:11:0010417:9713 (земельный участок муниципальный, не входит в состав общего имущества) в целях благоустройства территории муниципальных образований, содержание объекта благоустройства – обеспечение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27) Утверждение проекта установки заграждающего устройства – документация, содержащая материалы в текстовой и графической форме и определяющая проектные решения (в том числе цветовые) по благоустройству внутриквартальной территории (внутренняя сторона) дома № 8 по Ильинскому бульвару, в г. Красногорск, Московской области по предложенному плану (Схема) и сметы на установку ограждающего устройств.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28) Определение источника финансирования для установки заграждающих устройств (шлагбаумов) за счет личных средств собственников-автомобилистов.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29) Выбор источника финансирования по индивидуальной услуге «Парковка» ежемесячные взносы собственников.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30) Определение уполномоченных лиц на представление интересов собственников помещений многоквартирного дома по вопросам, связанным с установкой ограждающих устройств и их демонтажем, а также с организацией-оператором услуги.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31) Утверждение Положения «О порядке использования ограждающего устройства (порядок въезда / выезда и временной парковки автотранспорта) на придомовой территории по адресу: Московская обл., г. Красногорск, Ильинский бульвар, д.8.»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32) Утверждение «Проекта перепланировки и переустройства части нежилого помещения № 10 (6 подъезд) многоквартирного дома по адресу Московская область, г. Красногорск, Ильинский бульвар, д.8» от 2022 года, путем устройства входной группы (крыльца) с использованием общего имущества.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33) Принятие решения о согласии на реконструкцию, перепланировку общего имущества собственников многоквартирного дома, в связи с перепланировкой нежилого помещения №10 (6 подъезд), согласно прилагаемого «Проекта перепланировки и переустройства части нежилого помещения № 10 (6 подъезд) многоквартирного дома по адресу Московская область, г. Красногорск, Ильинский бульвар, д.8» от 2022 года, с использованием общего имущества собственников здания по адресу: Московская обл., г. Красногорск, Ильинский бульвар, д.8.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 xml:space="preserve">34) Наделение полномочиями </w:t>
      </w:r>
      <w:proofErr w:type="spellStart"/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t>Притыко</w:t>
      </w:r>
      <w:proofErr w:type="spellEnd"/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t xml:space="preserve"> Елену  Борисовну,  собственника нежилого помещения № 10, многоквартирного дома по адресу Московская область, г. Красногорск, Ильинский бульвар, д.8 на согласование реконструкции, переустройства и (или) перепланировки общего имущества собственников многоквартирного дома, 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lastRenderedPageBreak/>
        <w:t>согласно прилагаемому «Проекту перепланировки и переустройства части нежилого помещения № 10 (6 подъезд) многоквартирного дома по адресу Московская область, г. Красногорск, Ильинский бульвар, д.8»  от 2022 года, в органе, осуществляющем согласование.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35) Принятие решений об использовании системы ЕИАС ЖКХ при проведении общего собрания собственников помещений в многоквартирном доме в форме заочного голосования.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36) Определение лиц, которые от имени собственников помещений в многоквартирном доме уполномочены на использование информационной системы ЕИАС ЖКХ Московской области при проведении общего собрания в форме заочного голосования (Администратором собрания).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37) Утверждение порядка приема администратором общего собрания сообщений о проведении общих собраний собственников помещений в многоквартирном доме.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38)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39) Выбор основного и дополнительного способов уведомления о проведении общего собрания собственников помещений в многоквартирном доме в форме заочного голосования с использованием системы ЕИАС ЖКХ Московской области.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40) Определение порядка уведомления собственников о результатах собрания уведомления собственников помещений в МКД о проведении очередных и внеочередных общих собраний, информирования о результатах общих собраний, в том числе и текущего – путем размещения сообщений в местах общего пользования на информационных стендах Совета дома в каждом подъезде МКД.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  <w:t>41) Определение места хранения копии протокола.</w:t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3824E5">
        <w:rPr>
          <w:rFonts w:ascii="Droid Sans" w:eastAsia="Times New Roman" w:hAnsi="Droid Sans" w:cs="Times New Roman"/>
          <w:i/>
          <w:iCs/>
          <w:color w:val="000000"/>
          <w:kern w:val="0"/>
          <w:sz w:val="23"/>
          <w:szCs w:val="23"/>
          <w:lang w:eastAsia="ru-RU"/>
          <w14:ligatures w14:val="none"/>
        </w:rPr>
        <w:br/>
      </w:r>
    </w:p>
    <w:p w14:paraId="572A26CE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В общем собрании приняли участие собственники помещений (их представители) по адресу: Московская область, г. Красногорск, Ильинский бульвар, дом 8, обладающие 71,84 % голосов, что соответствует 46 450,8 м2 площади. Собрание правомочно принимать решения.</w:t>
      </w:r>
    </w:p>
    <w:p w14:paraId="071F82A2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5EE33380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4D3BAD9C" w14:textId="77777777" w:rsidR="003824E5" w:rsidRPr="003824E5" w:rsidRDefault="003824E5" w:rsidP="003824E5">
      <w:pPr>
        <w:numPr>
          <w:ilvl w:val="0"/>
          <w:numId w:val="1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первому вопросу: Выбор председателя и секретаря общего собрания, наделение указанных лиц полномочиями по подсчету голосов и подписанию протокола общего собрания.</w:t>
      </w:r>
    </w:p>
    <w:p w14:paraId="05801A09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Выбрать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следующих лиц: председателем собрания – Титова Александра Владимировича (кв. 501), секретарем – Фомину Анастасию Викторовну (кв. </w:t>
      </w: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lastRenderedPageBreak/>
        <w:t>612).  Наделить указанных лиц полномочиями по подписанию протокола общего собрания.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604722BF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E736F0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D76923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8D436C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1D9A90E4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40CF62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04BAD7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24AF87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12AAA3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CD1210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DEBE41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6E9C2BDA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DB52D5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40 230,723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A98D9B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86,61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4E41D8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1 634,3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E4E007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3,52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1758E9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4 550,4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5EBB56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9,80</w:t>
            </w:r>
          </w:p>
        </w:tc>
      </w:tr>
    </w:tbl>
    <w:p w14:paraId="784B43CD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7A75082E" w14:textId="77777777" w:rsidR="003824E5" w:rsidRPr="003824E5" w:rsidRDefault="003824E5" w:rsidP="003824E5">
      <w:pPr>
        <w:numPr>
          <w:ilvl w:val="0"/>
          <w:numId w:val="2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второму вопросу: Выбор членов Счетной комиссии ОССП (5 человек одним списком), наделение их полномочиями по произведению подсчета голосов и подписанию протокола общего собрания.</w:t>
      </w:r>
    </w:p>
    <w:p w14:paraId="76C7BE86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РЕШИЛИ (ПОСТАНОВИЛИ): Выбрать одним списком членов Счетной комиссии ОССП: Варенцову Ларису Александровну (кв.198);  Баранова Александра Александровича (кв. 387);  </w:t>
      </w:r>
      <w:proofErr w:type="spell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Ковбун</w:t>
      </w:r>
      <w:proofErr w:type="spell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Антона Сергеевича (кв. 495);  Хоруженко Галину Васильевну (кв. 540);  Голованову Веронику Викторовну (кв. 556) и наделить их полномочиями по произведению подсчета голосов и подписанию протокола общего собрания.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7815F2FB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7E5179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AC6A78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2162F0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63F92F1B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D177B2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8DD27B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749848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A6D075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3BFF44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60AB61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5E017B7F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990FDF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40 516,7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A6BE0C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87,22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79BB37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1 405,8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B40053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3,03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215D36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4 521,5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A5C9D0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9,73</w:t>
            </w:r>
          </w:p>
        </w:tc>
      </w:tr>
    </w:tbl>
    <w:p w14:paraId="79EBA26E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 </w:t>
      </w:r>
    </w:p>
    <w:p w14:paraId="5FC35A5C" w14:textId="77777777" w:rsidR="003824E5" w:rsidRPr="003824E5" w:rsidRDefault="003824E5" w:rsidP="003824E5">
      <w:pPr>
        <w:numPr>
          <w:ilvl w:val="0"/>
          <w:numId w:val="3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третьему вопросу: Выбор способа управления МКД – управление товариществом собственников жилья (далее по тексту – ТСЖ).</w:t>
      </w:r>
    </w:p>
    <w:p w14:paraId="646E53C3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Выбрать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способ управления МКД – управление товариществом собственников жилья (далее по тексту – ТСЖ).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1007EBF7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7903F9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3E4AFA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733F9E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6B202768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AF427A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3A282C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C807E0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86F11E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80DC7F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3BC554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14115D47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B94BDD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38 937,6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4439AB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83,83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0939F3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3 965,2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A4F21E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8,54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8D43B2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3 512,6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0ED8B9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7,56</w:t>
            </w:r>
          </w:p>
        </w:tc>
      </w:tr>
    </w:tbl>
    <w:p w14:paraId="79342775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60DABC52" w14:textId="77777777" w:rsidR="003824E5" w:rsidRPr="003824E5" w:rsidRDefault="003824E5" w:rsidP="003824E5">
      <w:pPr>
        <w:numPr>
          <w:ilvl w:val="0"/>
          <w:numId w:val="4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четвертому вопросу: Создание товарищества собственников жилья «Ильинский д.8» (сокращенное наименование – ТСЖ «Ильинский д.8») для целей управления МКД в организационно правовой форме – товарищества собственников недвижимости.</w:t>
      </w:r>
    </w:p>
    <w:p w14:paraId="427789B4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lastRenderedPageBreak/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Создать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товарищество собственников жилья «Ильинский д.8» (сокращенное наименование – ТСЖ «Ильинский д.8») для целей управления МКД в организационно правовой форме – товарищество собственников недвижимости.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5107DC6B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EEA982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8DC013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B28386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1A8D48D4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59FE66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25644E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29EED3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5FF753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44123E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20A91E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24D725F0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92FC01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38 390,3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7E9DCD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82,65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1CB23A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3 902,7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92403B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8,40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5AEED2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4 088,6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2CCC61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8,8</w:t>
            </w:r>
          </w:p>
        </w:tc>
      </w:tr>
    </w:tbl>
    <w:p w14:paraId="6CD71EA8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13C01542" w14:textId="77777777" w:rsidR="003824E5" w:rsidRPr="003824E5" w:rsidRDefault="003824E5" w:rsidP="003824E5">
      <w:pPr>
        <w:numPr>
          <w:ilvl w:val="0"/>
          <w:numId w:val="5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пятому вопросу: Утверждение Устава ТСЖ «Ильинский д.8» в предложенной редакции.</w:t>
      </w:r>
    </w:p>
    <w:p w14:paraId="4AFC5320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(ПОСТАНОВИЛИ): Утвердить Устав ТСЖ «Ильинский д.8» в предложенной редакции.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332090C4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D0DDDC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801C50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6F07E0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67642CCE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35E731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972028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5D9138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3CFB56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26F1E9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BF454B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5F6E471C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917D0B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37 204,8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1AE322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80,10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2C6D4D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3 826,4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0DF16E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8,24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97DEEC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5 350,4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F3F6E1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11,52</w:t>
            </w:r>
          </w:p>
        </w:tc>
      </w:tr>
    </w:tbl>
    <w:p w14:paraId="24AADB35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49A85885" w14:textId="77777777" w:rsidR="003824E5" w:rsidRPr="003824E5" w:rsidRDefault="003824E5" w:rsidP="003824E5">
      <w:pPr>
        <w:numPr>
          <w:ilvl w:val="0"/>
          <w:numId w:val="6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шестому вопросу: Утверждение юридического адреса ТСЖ «Ильинский д. 8» по адресу: Московская область, г. Красногорск, Ильинский бульвар, д.8.</w:t>
      </w:r>
    </w:p>
    <w:p w14:paraId="5A58BF1B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Утвердить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юридический адрес ТСЖ «Ильинский д. 8» по адресу: Московская область, г. Красногорск, Ильинский бульвар, д.8.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144D8031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9A8520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95F29C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2D3D98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702509B4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C3B915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443E0F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B1B4C3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147889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04FBB9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DDC1BD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5AB459AB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7F22F3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38 617,3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10AD98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83,14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848DE6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3 857,77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E87CEC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8,31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B14C60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3 940,4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6FEDEC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8,48</w:t>
            </w:r>
          </w:p>
        </w:tc>
      </w:tr>
    </w:tbl>
    <w:p w14:paraId="53E0E0DE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 </w:t>
      </w:r>
    </w:p>
    <w:p w14:paraId="751F8621" w14:textId="77777777" w:rsidR="003824E5" w:rsidRPr="003824E5" w:rsidRDefault="003824E5" w:rsidP="003824E5">
      <w:pPr>
        <w:numPr>
          <w:ilvl w:val="0"/>
          <w:numId w:val="7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седьмому вопросу: Выбор уполномоченного лица для осуществления любых действий, связанных с государственной регистрации ТСЖ «Ильинский д.8» Хоруженко Галину Васильевну (кв. 540).</w:t>
      </w:r>
    </w:p>
    <w:p w14:paraId="556985E4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Наделить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полномочиями для осуществления любых действий, связанных с государственной регистрации ТСЖ «Ильинский д.8» Хоруженко Галину Васильевну (кв. 540).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7B1C832E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C4256D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80B50B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524AD6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5F96DBBD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FE1823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94D06E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B0E384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B92321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2989A0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359301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41286C22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978C56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38 183,05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9395E1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82,20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8DBDDF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3 824,86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5DE3FD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8,23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A44EEE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4 468,74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18E0A2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9,62</w:t>
            </w:r>
          </w:p>
        </w:tc>
      </w:tr>
    </w:tbl>
    <w:p w14:paraId="46C938C2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309338B4" w14:textId="77777777" w:rsidR="003824E5" w:rsidRPr="003824E5" w:rsidRDefault="003824E5" w:rsidP="003824E5">
      <w:pPr>
        <w:numPr>
          <w:ilvl w:val="0"/>
          <w:numId w:val="8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восьмому вопросу: Выбор членов правления ТСЖ «Ильинский д.8».</w:t>
      </w:r>
    </w:p>
    <w:p w14:paraId="1AF31D25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РЕШИЛИ (ПОСТАНОВИЛИ): Выбрать членов правления ТСЖ «Ильинский д.8» в составе следующих лиц: 1. Пискунова Марина Валерьевна (кв. 20); 2. Ахметзянов Марат </w:t>
      </w:r>
      <w:proofErr w:type="spell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Хайдарович</w:t>
      </w:r>
      <w:proofErr w:type="spell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(кв. 108); 3. Титов Александр Владимирович (кв. 501);  4. Хоруженко Галина Васильевна (кв. 540); 5. Фомина Анастасия Викторовна (кв. 612).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26040D71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BB1E06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1FB49C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04945B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7FDD9EF3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48475F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8AECE1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524184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4C414D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15F522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0E016F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1362E1DF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427CA5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37 006,94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58A1B0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79,67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E3C015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3 699,92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F0CFF2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7,97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0A4BDF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5 646,07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B18041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12,15</w:t>
            </w:r>
          </w:p>
        </w:tc>
      </w:tr>
    </w:tbl>
    <w:p w14:paraId="537FDBF0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6B255B4E" w14:textId="77777777" w:rsidR="003824E5" w:rsidRPr="003824E5" w:rsidRDefault="003824E5" w:rsidP="003824E5">
      <w:pPr>
        <w:numPr>
          <w:ilvl w:val="0"/>
          <w:numId w:val="9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девятому вопросу: Выбор председателя правления ТСЖ «Ильинский д.8».</w:t>
      </w:r>
    </w:p>
    <w:p w14:paraId="132CA65E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Выбрать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председателем правления ТСЖ «Ильинский д.8» Хоруженко Галину Васильевну (кв. 540).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3F5ED895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2F70E5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AEDB6D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C8BEF0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3989BEB3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4A7A69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EADEBB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13943B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CE7BB1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100511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434D2D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2D35D67B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465BA2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38 193,38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DA293C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82,22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10C02A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3 656,16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4CE6D8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7,87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E4D8C7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4 601,29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013A88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9,91</w:t>
            </w:r>
          </w:p>
        </w:tc>
      </w:tr>
    </w:tbl>
    <w:p w14:paraId="0571FB70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00C7A77F" w14:textId="77777777" w:rsidR="003824E5" w:rsidRPr="003824E5" w:rsidRDefault="003824E5" w:rsidP="003824E5">
      <w:pPr>
        <w:numPr>
          <w:ilvl w:val="0"/>
          <w:numId w:val="10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десятому вопросу: Расторжение договора управления многоквартирным домом с АКЦИОНЕРНЫМ ОБЩЕСТВОМ “ВОДОКАНАЛ” ПАВШИНО” (ИНН 5024139635).</w:t>
      </w:r>
    </w:p>
    <w:p w14:paraId="06716245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Расторгнуть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договор управления многоквартирным домом с АКЦИОНЕРНЫМ ОБЩЕСТВОМ “ВОДОКАНАЛ” ПАВШИНО” (ИНН 5024139635) с 30.04.2023 г.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75367207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6D3AE3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1CF14F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064C71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0D807E77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4C16AF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B32038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8BD9AB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CE6694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E61A51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307CE4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6D9C30FA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5804F9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38 821,35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67AC5D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83,58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F05F0A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2 833,29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1EEEFA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6,1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66C5BC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4 575,92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6094B5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9,85</w:t>
            </w:r>
          </w:p>
        </w:tc>
      </w:tr>
    </w:tbl>
    <w:p w14:paraId="1C0FE800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2944012C" w14:textId="77777777" w:rsidR="003824E5" w:rsidRPr="003824E5" w:rsidRDefault="003824E5" w:rsidP="003824E5">
      <w:pPr>
        <w:numPr>
          <w:ilvl w:val="0"/>
          <w:numId w:val="11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lastRenderedPageBreak/>
        <w:t>По одиннадцатому вопросу: Изменение способа формирования фонда капитального ремонта.</w:t>
      </w:r>
    </w:p>
    <w:p w14:paraId="30EDBF2A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Принять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решение о прекращении формирования фонда капитального ремонта на счете регионального оператора (Фонд капитального ремонта общего имущества многоквартирных домов Московской области) и формировании фонда капитального ремонта на специальном счете дома.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634139D6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BCB815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92E446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F02A35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6B188D89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854C2E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6C5CA9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CF914C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A9F436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AE8AA5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ADBBE1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0897DA7F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7FAB36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38 829,33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7C199B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83,59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931C6E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2 884,43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5A8A78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6,21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230639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4 532,57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569D83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9,76</w:t>
            </w:r>
          </w:p>
        </w:tc>
      </w:tr>
    </w:tbl>
    <w:p w14:paraId="44A5F5EE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2DD8835A" w14:textId="77777777" w:rsidR="003824E5" w:rsidRPr="003824E5" w:rsidRDefault="003824E5" w:rsidP="003824E5">
      <w:pPr>
        <w:numPr>
          <w:ilvl w:val="0"/>
          <w:numId w:val="12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двенадцатому вопросу: Решение о размере ежемесячного взноса на капитальный ремонт.</w:t>
      </w:r>
    </w:p>
    <w:p w14:paraId="6633F001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Принять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решение о размере ежемесячного взноса на капитальный ремонт в соответствии с минимальным размером взноса на капитальный ремонт, установленным нормативно-правовым актом уполномоченного органа Московской области.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1DACDD77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18B4E2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842D8D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7853E1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49504A37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BB8EC8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056F02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246E9D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585E4B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CA4849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E7E961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1A6078D9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83C0EB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40 463,7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30DBAE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87,11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0C7244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2 342,42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2C6954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5,04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759791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3 364,6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E875F5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5,04</w:t>
            </w:r>
          </w:p>
        </w:tc>
      </w:tr>
    </w:tbl>
    <w:p w14:paraId="0208EF2F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2BCC8317" w14:textId="77777777" w:rsidR="003824E5" w:rsidRPr="003824E5" w:rsidRDefault="003824E5" w:rsidP="003824E5">
      <w:pPr>
        <w:numPr>
          <w:ilvl w:val="0"/>
          <w:numId w:val="13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тринадцатому вопросу: Выбор владельца специального счета фонда капитального ремонта.</w:t>
      </w:r>
    </w:p>
    <w:p w14:paraId="5FCDD8DB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Выбрать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владельцем специального счета, уполномоченным на открытие специального счета, совершение операций с денежными средствами, находящимися на специальном счете фонда капитального ремонта ТСЖ «Ильинский д.8».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177"/>
        <w:gridCol w:w="2879"/>
        <w:gridCol w:w="1993"/>
        <w:gridCol w:w="2879"/>
        <w:gridCol w:w="1993"/>
        <w:gridCol w:w="2879"/>
      </w:tblGrid>
      <w:tr w:rsidR="003824E5" w:rsidRPr="003824E5" w14:paraId="3EE9BD96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7052FA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D033C8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0357C2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4A877246" w14:textId="77777777" w:rsidTr="003824E5">
        <w:tc>
          <w:tcPr>
            <w:tcW w:w="337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81B0B4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5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08C1F7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AA1254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31FDBF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846CEB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F75854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317E5EC1" w14:textId="77777777" w:rsidTr="003824E5">
        <w:tc>
          <w:tcPr>
            <w:tcW w:w="337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937D41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38 087,24</w:t>
            </w:r>
          </w:p>
        </w:tc>
        <w:tc>
          <w:tcPr>
            <w:tcW w:w="25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DCFC54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81,99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6D00F9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3 772,16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6F38CD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8,12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86F04A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4 327,62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612276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9,32</w:t>
            </w:r>
          </w:p>
        </w:tc>
      </w:tr>
    </w:tbl>
    <w:p w14:paraId="5805DEC4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743FD812" w14:textId="77777777" w:rsidR="003824E5" w:rsidRPr="003824E5" w:rsidRDefault="003824E5" w:rsidP="003824E5">
      <w:pPr>
        <w:numPr>
          <w:ilvl w:val="0"/>
          <w:numId w:val="14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 xml:space="preserve">По четырнадцатому вопросу: Выбор российской кредитной организации, в которой будет открыт специальный счет и для размещения временно </w:t>
      </w: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lastRenderedPageBreak/>
        <w:t>свободных средств фонда капитального ремонта, формируемого на специальном счёте, на специальном депозите в российской кредитной организации.</w:t>
      </w:r>
    </w:p>
    <w:p w14:paraId="505126B2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В качестве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кредитной организации, осуществляющей деятельность по открытию и ведению специальных счетов, в которой будет открыт специальный счет и размещены временно свободные средства фонда капитального ремонта, выбрать Банк ГПБ (АО) Газпромбанк.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7EE98817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44653C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907EBD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FEF004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41F5997C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016C95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5364F7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F92772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0F293A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51717D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1FAEA2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180C30F3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60DF04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35 477,01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FC6CF0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76,38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900D1C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3 557,57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F7B91E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7,66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299655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7 185,09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1D1C8A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15,47</w:t>
            </w:r>
          </w:p>
        </w:tc>
      </w:tr>
    </w:tbl>
    <w:p w14:paraId="26BE9240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77FD6F06" w14:textId="77777777" w:rsidR="003824E5" w:rsidRPr="003824E5" w:rsidRDefault="003824E5" w:rsidP="003824E5">
      <w:pPr>
        <w:numPr>
          <w:ilvl w:val="0"/>
          <w:numId w:val="15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пятнадцатому вопросу</w:t>
      </w:r>
      <w:proofErr w:type="gramStart"/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: Принять</w:t>
      </w:r>
      <w:proofErr w:type="gramEnd"/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 xml:space="preserve"> решение о размещении временно свободных средств фонда капитального ремонта, формируемого на специальном счете, на специальном депозите в российской кредитной организации.</w:t>
      </w:r>
    </w:p>
    <w:p w14:paraId="509927D9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(ПОСТАНОВИЛИ): Разрешить ТСЖ размещать временно свободные средства фонда капитального ремонта, формируемого на специальном счете, на специальном депозите в российской кредитной организации.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150A0991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E9A949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B440A4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C4B04F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1E464997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D1DBC2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8C7A15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D84A45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4A2CBB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46D36D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CDCD0E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0AC04F7D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981F76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36 102,29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9FC0FB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77,72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5F2CFC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4 475,40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F19839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9,63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0D94B0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5 511,47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B21622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11,87</w:t>
            </w:r>
          </w:p>
        </w:tc>
      </w:tr>
    </w:tbl>
    <w:p w14:paraId="0EB61A8C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7B251FCF" w14:textId="77777777" w:rsidR="003824E5" w:rsidRPr="003824E5" w:rsidRDefault="003824E5" w:rsidP="003824E5">
      <w:pPr>
        <w:numPr>
          <w:ilvl w:val="0"/>
          <w:numId w:val="16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шестнадцатому вопросу: Принятие решения об оплате обслуживания специального счета за счет полученного дохода от размещения средств фонда капитального ремонта на депозите.</w:t>
      </w:r>
    </w:p>
    <w:p w14:paraId="5A4235D1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Определить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источник финансирования за обслуживание специального счёта фонда капитального ремонта за счет средств фонда капитального ремонта.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7B6E887A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917893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6F8BBB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F46D53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2C7B5478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A76A6E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4EEE6F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C2001F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2F7AE2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2E0F71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B732C6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42DA5936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2644C6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38 405,09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CD39F8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82,68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D9ABF0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3 273,85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4A02F7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7,05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04A991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4 377,59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8E0CB0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9,42</w:t>
            </w:r>
          </w:p>
        </w:tc>
      </w:tr>
    </w:tbl>
    <w:p w14:paraId="4D9D3BE4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240F7A6A" w14:textId="77777777" w:rsidR="003824E5" w:rsidRPr="003824E5" w:rsidRDefault="003824E5" w:rsidP="003824E5">
      <w:pPr>
        <w:numPr>
          <w:ilvl w:val="0"/>
          <w:numId w:val="17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lastRenderedPageBreak/>
        <w:t>По семнадцатому вопросу: Выбор лица, уполномоченного на оказание услуг по представлению платежных документов, в том числе с использованием государственной информационной системы жилищно-коммунального хозяйства, на уплату взносов на капитальный ремонт на специальный счет.</w:t>
      </w:r>
    </w:p>
    <w:p w14:paraId="00D7ED28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В качестве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уполномоченной организации на оказание услуг по представлению платежных документов, в том числе с использованием государственной информационной системы жилищно-коммунального хозяйства, на уплату взносов на капитальный ремонт на специальный счет выбрать ТСЖ «Ильинский д.8» на время управления МКД ТСЖ.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1783CFFB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6B1D74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F9D483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FE74D0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016616B7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6CE852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BD7397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AC4F76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15319F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C179E0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1172EA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75E384D8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4820D9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38 069,03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C516DD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81,96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AF0D28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3 753,08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3C9B96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8,08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CDA399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4 364,92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AE1721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9,4</w:t>
            </w:r>
          </w:p>
        </w:tc>
      </w:tr>
    </w:tbl>
    <w:p w14:paraId="346C4928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393F5295" w14:textId="77777777" w:rsidR="003824E5" w:rsidRPr="003824E5" w:rsidRDefault="003824E5" w:rsidP="003824E5">
      <w:pPr>
        <w:numPr>
          <w:ilvl w:val="0"/>
          <w:numId w:val="18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восемнадцатому вопросу: Определение порядка представления собственникам помещений платежных документов на уплату взносов на капитальный ремонт на специальный счет, размера расходов, связанных с представлением платежных документов, условий оплаты этих услуг.</w:t>
      </w:r>
    </w:p>
    <w:p w14:paraId="4D4FE9CE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(ПОСТАНОВИЛИ): 1) Порядок представления платежных документов и условий оплаты услуг, связанных с предоставлением платежных документов на уплату взносов на капитальный ремонт – по единому платежному документу за все жилищно-коммунальные услуги, в котором отдельной строкой выделяется взнос за капитальный ремонт; дополнительной оплаты этих услуг от собственников не требуется. 2) размер расходов, связанных с представлением платежных документов, – не взимаются; 3) условиями оплаты услуг по представлению платежных документов на уплату взносов на капитальный ремонт на специальный счет – не оплачиваются.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41A3876D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DC96F3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3BC294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4879D1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46CD493B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98F404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7A1E24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872624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7314F9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9C7B2E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D27B16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623979DE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C7F389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38 814,36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7AB091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83,56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788AA7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2 800,536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0FFB14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6,03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C3FDC4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4 338,2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8F2B5E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9,34</w:t>
            </w:r>
          </w:p>
        </w:tc>
      </w:tr>
    </w:tbl>
    <w:p w14:paraId="52052BC3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2B6CCA2F" w14:textId="77777777" w:rsidR="003824E5" w:rsidRPr="003824E5" w:rsidRDefault="003824E5" w:rsidP="003824E5">
      <w:pPr>
        <w:numPr>
          <w:ilvl w:val="0"/>
          <w:numId w:val="19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девятнадцатому вопросу: Принятие решения о пользовании общим имуществом собственников помещений в МКД иными лицами на возмездной.</w:t>
      </w:r>
    </w:p>
    <w:p w14:paraId="07952799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lastRenderedPageBreak/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Принять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решения о пользовании общим имуществом собственников помещений в МКД иными лицами на возмездной основе.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505BBFE2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01CC6B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B01164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3C1796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13321329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ADD1BE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F84BF8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2B501C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510FCD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7BF9E2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D22981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387682FC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315CD1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43 259,93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669798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93,13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767A37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1 444,23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DF69CA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3,11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8E410F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1 603,68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06B1E4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3,45</w:t>
            </w:r>
          </w:p>
        </w:tc>
      </w:tr>
    </w:tbl>
    <w:p w14:paraId="358BBF8F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4D40ABC3" w14:textId="77777777" w:rsidR="003824E5" w:rsidRPr="003824E5" w:rsidRDefault="003824E5" w:rsidP="003824E5">
      <w:pPr>
        <w:numPr>
          <w:ilvl w:val="0"/>
          <w:numId w:val="20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двадцатому вопросу: Определение существенных условий договора об использовании общего имущества.</w:t>
      </w:r>
    </w:p>
    <w:p w14:paraId="450A3760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(ПОСТАНОВИЛИ): Определить следующие существенные условия договоров об использовании общего имущества: срок договора – не менее 3-х месяцев с возможностью дальнейшей пролонгации; цена договора – не менее 1000 руб. ежемесячно за единицу оборудования провайдеров, 1000 руб. ежемесячно за кв.м. фасада для размещения рекламы, не менее 650 рублей – рекламный щит в лифтах и на входной группе.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6C23CFCB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3FB280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53C742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B41F36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1A18B56D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4E797F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3BE4E2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6C8089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2FDDF4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06B3B2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CC9F06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26B26762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0F4E2F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40 057,2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DB361A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86,24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5B5907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1 900,49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175094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4,09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1F23BB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4 302,76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4E9C18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9,26</w:t>
            </w:r>
          </w:p>
        </w:tc>
      </w:tr>
    </w:tbl>
    <w:p w14:paraId="2534E070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7892E740" w14:textId="77777777" w:rsidR="003824E5" w:rsidRPr="003824E5" w:rsidRDefault="003824E5" w:rsidP="003824E5">
      <w:pPr>
        <w:numPr>
          <w:ilvl w:val="0"/>
          <w:numId w:val="21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двадцать первому вопросу: Определить в качестве уполномоченного лица на заключение договоров использования общего имущества МКД, в том числе заключение договоров на установку и эксплуатацию рекламных конструкций и оборудования, договоров с подрядными и иными организациями, представление документов на согласование переустройства и (или) перепланировки помещений, входящих в состав общего имущества МКД – ТСЖ «Ильинский д.8».</w:t>
      </w:r>
    </w:p>
    <w:p w14:paraId="36BE75CA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(ПОСТАНОВИЛИ): Наделить ТСЖ «Ильинский д.8» полномочиями лица на заключение договоров использования общего имущества МКД, в том числе заключение договоров на установку и эксплуатацию рекламных конструкций и оборудования, договоров с подрядными и иными организациями, представление документов на согласование переустройства и (или) перепланировки помещений, входящих в состав общего имущества МКД.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0743EE73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3B9A3D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3CE762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298496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1154D8FA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41F6DF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 xml:space="preserve">Количество </w:t>
            </w: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4C9B14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 xml:space="preserve">% от числа </w:t>
            </w: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8A3053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 xml:space="preserve">Количество </w:t>
            </w: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10C556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 xml:space="preserve">% от числа </w:t>
            </w: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134B69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 xml:space="preserve">Количество </w:t>
            </w: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E4CBF5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 xml:space="preserve">% от числа </w:t>
            </w: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проголосовавших</w:t>
            </w:r>
          </w:p>
        </w:tc>
      </w:tr>
      <w:tr w:rsidR="003824E5" w:rsidRPr="003824E5" w14:paraId="34A17F85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F14B22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38 826,9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80473D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83,59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DDDC78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3 478,48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03BF1D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7,49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6B890C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3 944,14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1960DF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8,49</w:t>
            </w:r>
          </w:p>
        </w:tc>
      </w:tr>
    </w:tbl>
    <w:p w14:paraId="32A5DA5F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1FB74C2D" w14:textId="77777777" w:rsidR="003824E5" w:rsidRPr="003824E5" w:rsidRDefault="003824E5" w:rsidP="003824E5">
      <w:pPr>
        <w:numPr>
          <w:ilvl w:val="0"/>
          <w:numId w:val="22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двадцать второму вопросу</w:t>
      </w:r>
      <w:proofErr w:type="gramStart"/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: О</w:t>
      </w:r>
      <w:proofErr w:type="gramEnd"/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 xml:space="preserve"> порядке и условиях накопления денежных средств от использования общего имущества. Определение уполномоченного на открытие такого счета.</w:t>
      </w:r>
    </w:p>
    <w:p w14:paraId="55F20FC5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(ПОСТАНОВИЛИ): Денежных средства от использования общего имущества направлять на отдельный счет. Определить ТСЖ «Ильинский д.8» владельцем данного счета.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46B75C8E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253E5F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7A9EFB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D5D7DF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4D1D77FC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36680E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E6C55D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D26FCB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BB9D4D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328212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58C296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6C7CDA85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E90EC6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38 258,53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8C99D1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82,36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99CFA7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3 986,15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642538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8,58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98BD5F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3 942,35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49B14E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8,49</w:t>
            </w:r>
          </w:p>
        </w:tc>
      </w:tr>
    </w:tbl>
    <w:p w14:paraId="0CD817E8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5919CEDC" w14:textId="77777777" w:rsidR="003824E5" w:rsidRPr="003824E5" w:rsidRDefault="003824E5" w:rsidP="003824E5">
      <w:pPr>
        <w:numPr>
          <w:ilvl w:val="0"/>
          <w:numId w:val="23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двадцать третьему вопросу: Согласование для ТСЖ «Ильинский д.8» в целях управления МКД использования общего имущества МКД, чердачных и подвальных помещений, в том числе помещений для консьержей, расположенные в МКД, с целью хранения производственного (служебного) инвентаря, размещения офиса ТСЖ «Ильинский д.8» и для использования в прочих производственных целях.</w:t>
      </w:r>
    </w:p>
    <w:p w14:paraId="4E21B4DF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(ПОСТАНОВИЛИ): Согласовать для ТСЖ «Ильинский д.8» в целях управления МКД использования общего имущества МКД, чердачных и подвальных помещений, в том числе помещений для консьержей, расположенные в МКД, с целью хранения производственного (служебного) инвентаря, оборудования и размещения офиса ТСЖ «Ильинский д.8», а также для использования в прочих производственных целях.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1E20F379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E24BEE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2BB9ED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2C9ADE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025BB20F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129352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4E9355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1AF52F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E0DE4A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60ACE1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7910AE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10949108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2CAAC2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38 896,14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43A878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82,66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46DCAC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3 292,76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30885B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7,09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8FD8B8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4 247,92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1DE84A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9,14</w:t>
            </w:r>
          </w:p>
        </w:tc>
      </w:tr>
    </w:tbl>
    <w:p w14:paraId="2E8C8B84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60D115DA" w14:textId="77777777" w:rsidR="003824E5" w:rsidRPr="003824E5" w:rsidRDefault="003824E5" w:rsidP="003824E5">
      <w:pPr>
        <w:numPr>
          <w:ilvl w:val="0"/>
          <w:numId w:val="24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двадцать четвертому вопросу</w:t>
      </w:r>
      <w:proofErr w:type="gramStart"/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: Об</w:t>
      </w:r>
      <w:proofErr w:type="gramEnd"/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 xml:space="preserve"> использовании общего имущества для размещения консьержей.</w:t>
      </w:r>
    </w:p>
    <w:p w14:paraId="5040304D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Разрешить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использовать помещения «</w:t>
      </w:r>
      <w:proofErr w:type="spell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консьержных</w:t>
      </w:r>
      <w:proofErr w:type="spell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» в составе общего имущества для нужд услуги «консьерж».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1DB43C9A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989C73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5ACB9F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E66ED8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17538253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685958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DC5E44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BD39D9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052427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ECC8C1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8267B4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0A6F767C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9BB5A7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43 222,48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38B009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93,05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6A28DE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1 274,04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529AF3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2,74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B3430A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1 759,77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C3AE4F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3,79</w:t>
            </w:r>
          </w:p>
        </w:tc>
      </w:tr>
    </w:tbl>
    <w:p w14:paraId="71212BD7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209BCB2C" w14:textId="77777777" w:rsidR="003824E5" w:rsidRPr="003824E5" w:rsidRDefault="003824E5" w:rsidP="003824E5">
      <w:pPr>
        <w:numPr>
          <w:ilvl w:val="0"/>
          <w:numId w:val="25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двадцать пятому вопросу: Согласование условий договора возмездного оказания дополнительной услуги «консьерж».</w:t>
      </w:r>
    </w:p>
    <w:p w14:paraId="13CE1866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Утвердить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условия договора возмездного оказания услуг «консьерж».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1C5CCDAB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48ACA7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B86D13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E13E59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09694D6C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F4AE8D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7D38A7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97516C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BF7DF0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F3410B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B72426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1981CF1F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7CBD4F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41 299,26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1B5F26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88,91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C22329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1 637,24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6FC83E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3,52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05D311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3 457,23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2307EE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7,44</w:t>
            </w:r>
          </w:p>
        </w:tc>
      </w:tr>
    </w:tbl>
    <w:p w14:paraId="23F39243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523ECF15" w14:textId="77777777" w:rsidR="003824E5" w:rsidRPr="003824E5" w:rsidRDefault="003824E5" w:rsidP="003824E5">
      <w:pPr>
        <w:numPr>
          <w:ilvl w:val="0"/>
          <w:numId w:val="26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двадцать шестому вопросу: Принятие решения об установке автоматических заграждений (шлагбаумов) на земельном участке 50:11:0010417:9713 (земельный участок муниципальный, не входит в состав общего имущества) в целях благоустройства территории муниципальных образований, содержание объекта благоустройства – обеспечение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элементов.</w:t>
      </w:r>
    </w:p>
    <w:p w14:paraId="4E9B420D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(ПОСТАНОВИЛИ): Установить автоматические заграждения (шлагбаумов) на земельном участке 50:11:0010417:9713 (земельный участок муниципальный, не входит в состав общего имущества) в целях благоустройства территории муниципальных образований, содержание объекта благоустройства – обеспечение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6C05C76A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541DC5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AAFCE5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58C222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19C31E80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4C02AA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B30963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200990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BFA4BA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C33FC9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16CE61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05F36D23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D75E5C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24 832,83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EFDA00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53,46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2F0C2A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13 126,49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968243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28,26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B40FCA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8 390,85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729B43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18,06</w:t>
            </w:r>
          </w:p>
        </w:tc>
      </w:tr>
    </w:tbl>
    <w:p w14:paraId="66AE924F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522FBC30" w14:textId="77777777" w:rsidR="003824E5" w:rsidRPr="003824E5" w:rsidRDefault="003824E5" w:rsidP="003824E5">
      <w:pPr>
        <w:numPr>
          <w:ilvl w:val="0"/>
          <w:numId w:val="27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 xml:space="preserve">По двадцать седьмому вопросу: Утверждение проекта установки заграждающего устройства – документация, содержащая материалы в текстовой и графической форме и определяющая проектные решения (в </w:t>
      </w: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lastRenderedPageBreak/>
        <w:t>том числе цветовые) по благоустройству внутриквартальной территории (внутренняя сторона) дома № 8 по Ильинскому бульвару, в г. Красногорск, Московской области по предложенному плану (Схема) и сметы на установку ограждающего устройств.</w:t>
      </w:r>
    </w:p>
    <w:p w14:paraId="0C534EF7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Утвердить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проект размещения 3-х заграждающих устройств (шлагбаумов) по внутриквартальной территории дома № 8 по Ильинскому бульвару, в г. Красногорск, Московской области и установить ограждающие устройства согласно предложенному плану (Схема) и смету на установку ограждающего устройства в размере 1 017 786 (Один миллион семнадцать тысяч семьсот восемьдесят шесть) рублей 00 копеек.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0D247E73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308FED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B2494C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56BA1A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2794EEDD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C13B6E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B5C8D7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8AAF38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14C725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CCAF1E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0AE3E3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2BEFC531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79C60F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23 992,28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53FAA0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51,65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66BD73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13 098,41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22D3E8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28,20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CC505E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9 351,97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D7F691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20,13</w:t>
            </w:r>
          </w:p>
        </w:tc>
      </w:tr>
    </w:tbl>
    <w:p w14:paraId="286CABDD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 </w:t>
      </w:r>
    </w:p>
    <w:p w14:paraId="6C0A0690" w14:textId="77777777" w:rsidR="003824E5" w:rsidRPr="003824E5" w:rsidRDefault="003824E5" w:rsidP="003824E5">
      <w:pPr>
        <w:numPr>
          <w:ilvl w:val="0"/>
          <w:numId w:val="28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двадцать восьмому вопросу: Определение источника финансирования для установки заграждающих устройств (шлагбаумов) за счет личных средств собственников-автомобилистов.</w:t>
      </w:r>
    </w:p>
    <w:p w14:paraId="57AAB4E0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Утвердить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финансирование по вопросу установки ограждающих устройств и сопутствующего оборудования произвести путем разделения стоимости затрат на приобретение, установку и подключение всех ограждающих устройств и сопутствующего оборудования ЕДИНОЖДЫ И ПРОПОРЦИОНАЛЬНО количеству собственников автовладельцев, подавших заявление на внесение в реестр Пользователей ограждающим устройством.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26736B83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AE9EB3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AF2524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D4B8D2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2832D5E6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4F03F9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FC4EDE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0E8AE6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976C73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CC6164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6514E3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08508C08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1448F5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24 378,59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E3B5AE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52,48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61A9A5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13 134,05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5A000C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28,28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649BD5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8 970,83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5F1623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19,31</w:t>
            </w:r>
          </w:p>
        </w:tc>
      </w:tr>
    </w:tbl>
    <w:p w14:paraId="1518B20D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6F735777" w14:textId="77777777" w:rsidR="003824E5" w:rsidRPr="003824E5" w:rsidRDefault="003824E5" w:rsidP="003824E5">
      <w:pPr>
        <w:numPr>
          <w:ilvl w:val="0"/>
          <w:numId w:val="29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двадцать девятому вопросу: Выбор источника финансирования по индивидуальной услуге «Парковка» ежемесячные взносы собственников.</w:t>
      </w:r>
    </w:p>
    <w:p w14:paraId="36EF59A8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 </w:t>
      </w: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Определить</w:t>
      </w:r>
      <w:proofErr w:type="gramEnd"/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 xml:space="preserve"> источником финансирования</w:t>
      </w: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 по индивидуальной услуге «Парковка» ежемесячные взносы в сумме 100 рублей собственниками с каждого помещения.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21B85259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74F4B6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80BE82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BD5520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05AC28F4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73BF39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1FC470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63E0F0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5D3EC9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E29382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E5BDFF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437D2B1A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8ABD5C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22 811,81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3353BE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49,11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C47525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14 995,74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72E125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32,28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D828BC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8 547,19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439ABB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18,40</w:t>
            </w:r>
          </w:p>
        </w:tc>
      </w:tr>
    </w:tbl>
    <w:p w14:paraId="33EB50F3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658D3F36" w14:textId="77777777" w:rsidR="003824E5" w:rsidRPr="003824E5" w:rsidRDefault="003824E5" w:rsidP="003824E5">
      <w:pPr>
        <w:numPr>
          <w:ilvl w:val="0"/>
          <w:numId w:val="30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тридцатому вопросу: Определение уполномоченных лиц на представление интересов собственников помещений многоквартирного дома по вопросам, связанным с установкой ограждающих устройств и их демонтажем, а также с организацией-оператором услуги.</w:t>
      </w:r>
    </w:p>
    <w:p w14:paraId="76BED8A6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Избрать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, уполномоченным лицом на представление интересов собственников помещений многоквартирного дома по вопросам, связанным с установкой ограждающих устройств и их демонтажем, а также с организацией-оператором услуги – Хоруженко Галину Васильевну (кв. 540).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6A76C5A9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28A56F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035E7C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F0914F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435F93D1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989D47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7A98F0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EE20F8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179DEF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B6C9E5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103A1B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543F56E3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4B6847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27 409,76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904339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59,01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13B7BA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10 770,09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20362B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23,19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6EE4D3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8 219,26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F15D95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17,69</w:t>
            </w:r>
          </w:p>
        </w:tc>
      </w:tr>
    </w:tbl>
    <w:p w14:paraId="1CF52778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03F7FABE" w14:textId="77777777" w:rsidR="003824E5" w:rsidRPr="003824E5" w:rsidRDefault="003824E5" w:rsidP="003824E5">
      <w:pPr>
        <w:numPr>
          <w:ilvl w:val="0"/>
          <w:numId w:val="31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тридцать первому вопросу: Утверждение Положения «О порядке использования ограждающего устройства (порядок въезда / выезда и временной парковки автотранспорта) на придомовой территории по адресу: Московская обл., г. Красногорск, Ильинский бульвар, д.8.»</w:t>
      </w:r>
    </w:p>
    <w:p w14:paraId="5B5AFDD3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(ПОСТАНОВИЛИ): Утвердить Положения «О порядке использования ограждающего устройства (порядок въезда / выезда и временной парковки автотранспорта) на придомовой территории по адресу: Московская обл., г.  Красногорск, Ильинский бульвар, д.8.».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265C02E1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CC8675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F31265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B99624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791F5032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2E7375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B43215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963799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83CBED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D7148C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E01762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67587A3C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15482A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25 721,33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226121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55,37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990139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12 705,61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74CFDB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27,35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FAD6E1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7 958,62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B64DBF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17,13</w:t>
            </w:r>
          </w:p>
        </w:tc>
      </w:tr>
    </w:tbl>
    <w:p w14:paraId="48563D6B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2F7F01BF" w14:textId="77777777" w:rsidR="003824E5" w:rsidRPr="003824E5" w:rsidRDefault="003824E5" w:rsidP="003824E5">
      <w:pPr>
        <w:numPr>
          <w:ilvl w:val="0"/>
          <w:numId w:val="32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тридцать второму вопросу: Утверждение «Проекта перепланировки и переустройства части нежилого помещения № 10 (6 подъезд) многоквартирного дома по адресу Московская область, г. Красногорск, Ильинский бульвар, д.8» от 2022 года, путем устройства входной группы (крыльца) с использованием общего имущества.</w:t>
      </w:r>
    </w:p>
    <w:p w14:paraId="3672C7FE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lastRenderedPageBreak/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Утвердить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«Проекта перепланировки и переустройства части нежилого помещения № 10 (6 подъезд) многоквартирного дома по адресу Московская область, г. Красногорск, Ильинский бульвар, д.8» от 2022 года, путем устройства входной группы (крыльца) с использованием общего имущества.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312991E3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C6F195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D2AFB2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4F3344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38F9F054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2CE825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76A108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B08E03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E8F4BC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A5B771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1F4D77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45ED5C58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7859E0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17 836,87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C0C78B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38,40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580D0B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15 526,54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9D3BF1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33,43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B56C18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12 868,49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A4C232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27,7</w:t>
            </w:r>
          </w:p>
        </w:tc>
      </w:tr>
    </w:tbl>
    <w:p w14:paraId="3DFC7941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19C491ED" w14:textId="77777777" w:rsidR="003824E5" w:rsidRPr="003824E5" w:rsidRDefault="003824E5" w:rsidP="003824E5">
      <w:pPr>
        <w:numPr>
          <w:ilvl w:val="0"/>
          <w:numId w:val="33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тридцать третьему вопросу: Принятие решения о согласии на реконструкцию, перепланировку общего имущества собственников многоквартирного дома, в связи с перепланировкой нежилого помещения №10 (6 подъезд), согласно прилагаемого «Проекта перепланировки и переустройства части нежилого помещения № 10 (6 подъезд) многоквартирного дома по адресу Московская область, г. Красногорск, Ильинский бульвар, д.8» от 2022 года, с использованием общего имущества собственников здания по адресу: Московская обл., г. Красногорск, Ильинский бульвар, д.8.</w:t>
      </w:r>
    </w:p>
    <w:p w14:paraId="251EE660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(ПОСТАНОВИЛИ): Принять решение о согласии на реконструкцию, перепланировку общего имущества собственников многоквартирного дома путем устройства входной группы (крыльца)с использованием общего имущества, в связи с перепланировкой нежилого помещения № 10 ( 6 подъезд), согласно прилагаемого «Проекта перепланировки и переустройства части нежилого помещения № 10 (6 подъезд) многоквартирного дома по адресу Московская область, г. Красногорск, Ильинский бульвар, д.8»  от 2022 года, с использованием общего имущества собственников здания по адресу: Московская обл., г. Красногорск, Ильинский бульвар, д.8.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1F784091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D78A9F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91D78A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AAB0F5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6E9B3549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351CAD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3DFCE4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BFA809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425180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E1763D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25EEC4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1B805890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358150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17 233,28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52B696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37,10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D77C00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16 022,02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60DBEB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34,49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859DF2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13 089,47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AD293E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28,18</w:t>
            </w:r>
          </w:p>
        </w:tc>
      </w:tr>
    </w:tbl>
    <w:p w14:paraId="25D251C6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1097DB05" w14:textId="77777777" w:rsidR="003824E5" w:rsidRPr="003824E5" w:rsidRDefault="003824E5" w:rsidP="003824E5">
      <w:pPr>
        <w:numPr>
          <w:ilvl w:val="0"/>
          <w:numId w:val="34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 xml:space="preserve">По тридцать четвертому вопросу: Наделение полномочиями </w:t>
      </w:r>
      <w:proofErr w:type="spellStart"/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Притыко</w:t>
      </w:r>
      <w:proofErr w:type="spellEnd"/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 xml:space="preserve"> Елену Борисовну,  собственника нежилого помещения № 10, многоквартирного дома по адресу Московская область, г. Красногорск, Ильинский бульвар, д.8 на согласование реконструкции, переустройства и </w:t>
      </w: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lastRenderedPageBreak/>
        <w:t>(или) перепланировки общего имущества собственников многоквартирного дома, согласно прилагаемому «Проекту перепланировки и переустройства части нежилого помещения № 10 (6 подъезд) многоквартирного дома по адресу Московская область, г. Красногорск, Ильинский бульвар, д.8»  от 2022 года, в органе, осуществляющем согласование.</w:t>
      </w:r>
    </w:p>
    <w:p w14:paraId="2CBA0A3C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РЕШИЛИ (ПОСТАНОВИЛИ): Наделить полномочиями </w:t>
      </w:r>
      <w:proofErr w:type="spell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Притыко</w:t>
      </w:r>
      <w:proofErr w:type="spell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Елену .Борисовну,  собственника нежилого помещения № 10, многоквартирного дома по адресу Московская область, г. Красногорск, Ильинский бульвар, д.8 на согласование реконструкции, переустройства и (или) перепланировки общего имущества собственников многоквартирного дома, согласно прилагаемому «Проекту перепланировки и переустройства части нежилого помещения № 10 (6 подъезд) многоквартирного дома по адресу Московская область, г. Красногорск, Ильинский бульвар, д.8»  от 2022 года, в органе, осуществляющем согласование.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309867EA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8277B3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DAE912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D0414A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2AA51A9F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1D7466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AB5122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F85F3C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0E5E71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EDE65D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4F5F42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43A80F89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AFB090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17 805,87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B96EF8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38,33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8708DB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15 734,96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0F8DC9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33,87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632D75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12 353,52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77CA3E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26,59</w:t>
            </w:r>
          </w:p>
        </w:tc>
      </w:tr>
    </w:tbl>
    <w:p w14:paraId="2168CCF8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4C8C0389" w14:textId="77777777" w:rsidR="003824E5" w:rsidRPr="003824E5" w:rsidRDefault="003824E5" w:rsidP="003824E5">
      <w:pPr>
        <w:numPr>
          <w:ilvl w:val="0"/>
          <w:numId w:val="35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тридцать пятому вопросу: Принятие решений об использовании системы ЕИАС ЖКХ при проведении общего собрания собственников помещений в многоквартирном доме в форме заочного голосования.</w:t>
      </w:r>
    </w:p>
    <w:p w14:paraId="32707683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Принять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решения об использовании системы Е¬ИАС ЖКХ при проведении общего собрания собственников помещений в многоквартирном доме в форме заочного голосования.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5695FBB9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F7F4DF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1DED66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CD4B0F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77623103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2E6DC0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D948B2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6AB4C5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49D1C3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A4F7B8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6431AA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477E6259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CFF30B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39 180,45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4FC69E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84,35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2773D5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2 508,83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37A54C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5,40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7134C6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4 633,68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A66094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9,98</w:t>
            </w:r>
          </w:p>
        </w:tc>
      </w:tr>
    </w:tbl>
    <w:p w14:paraId="568FD8B5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67797291" w14:textId="77777777" w:rsidR="003824E5" w:rsidRPr="003824E5" w:rsidRDefault="003824E5" w:rsidP="003824E5">
      <w:pPr>
        <w:numPr>
          <w:ilvl w:val="0"/>
          <w:numId w:val="36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тридцать шестому вопросу: Определение лиц, которые от имени собственников помещений в многоквартирном доме уполномочены на использование информационной системы ЕИАС ЖКХ Московской области при проведении общего собрания в форме заочного голосования (Администратором собрания).</w:t>
      </w:r>
    </w:p>
    <w:p w14:paraId="392D0436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lastRenderedPageBreak/>
        <w:t>РЕШИЛИ (ПОСТАНОВИЛИ): Определить Хоруженко Галину Васильевну (кв. 540) лицом, уполномоченным от имени собственников помещений в многоквартирном доме на использование информационной системы ЕИАС ЖКХ Московской области при проведении общего собрания в форме заочного голосования (Администратором собрания).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52B72482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F0755C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773463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C59239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6B864C8A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700621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4C02EE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BD3206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D8E6E1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C21AF4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34D677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39C7B39C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A3338F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39 228,7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A1CB4F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84,45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A5851A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2 510,04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9409A2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5,40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E65BB9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4 616,82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FDA039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9,94</w:t>
            </w:r>
          </w:p>
        </w:tc>
      </w:tr>
    </w:tbl>
    <w:p w14:paraId="3D422AA9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2E6B57B5" w14:textId="77777777" w:rsidR="003824E5" w:rsidRPr="003824E5" w:rsidRDefault="003824E5" w:rsidP="003824E5">
      <w:pPr>
        <w:numPr>
          <w:ilvl w:val="0"/>
          <w:numId w:val="37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тридцать седьмому вопросу: Утверждение порядка приема администратором общего собрания сообщений о проведении общих собраний собственников помещений в многоквартирном доме.</w:t>
      </w:r>
    </w:p>
    <w:p w14:paraId="67108B13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(ПОСТАНОВИЛИ): 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 путем передачи по адресу Московская область, г. Красногорск, Ильинский бульвар, д.8, кв. 540 в будние дни с 14 до 20 часов, при предъявлении документов, удостоверяющих личность и право собственности.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45DBFA6E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0B44D5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006E81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40318D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6AC48D62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32330B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810C5C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67F5ED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F6572B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1EF64F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80173C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1FFFD3A2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170EA0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39 405,13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3CDF68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84,83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F76EAB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1 982,85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01824C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4,27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947071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5 002,97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4E6A976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10,77</w:t>
            </w:r>
          </w:p>
        </w:tc>
      </w:tr>
    </w:tbl>
    <w:p w14:paraId="3466B76F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6397DF09" w14:textId="77777777" w:rsidR="003824E5" w:rsidRPr="003824E5" w:rsidRDefault="003824E5" w:rsidP="003824E5">
      <w:pPr>
        <w:numPr>
          <w:ilvl w:val="0"/>
          <w:numId w:val="38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тридцать восьмому вопросу</w:t>
      </w:r>
      <w:proofErr w:type="gramStart"/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: О</w:t>
      </w:r>
      <w:proofErr w:type="gramEnd"/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 xml:space="preserve">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системы.</w:t>
      </w:r>
    </w:p>
    <w:p w14:paraId="54544192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Установить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продолжительность голосования по вопросам повестки дня общего собрания в форме заочного голосования с использованием информационной системы ЕИАС ЖКХ Московской области – 30 дней.</w:t>
      </w:r>
    </w:p>
    <w:p w14:paraId="3F646E0F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0ADEFE22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4FF5E89C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7C8192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27A770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F34999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30534993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7E99B1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7EF82D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A7B68D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B72E2A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16E81A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771B5A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5AD94D3C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63A535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39 920,05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69B5AD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85,94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0F9282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2 034,02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1868F9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4,38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2404CA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4 472,28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7C92690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9,63</w:t>
            </w:r>
          </w:p>
        </w:tc>
      </w:tr>
    </w:tbl>
    <w:p w14:paraId="5D74D85A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669CE190" w14:textId="77777777" w:rsidR="003824E5" w:rsidRPr="003824E5" w:rsidRDefault="003824E5" w:rsidP="003824E5">
      <w:pPr>
        <w:numPr>
          <w:ilvl w:val="0"/>
          <w:numId w:val="39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тридцать девятому вопросу: Выбор основного и дополнительного способов уведомления о проведении общего собрания собственников помещений в многоквартирном доме в форме заочного голосования с использованием системы ЕИАС ЖКХ Московской области.</w:t>
      </w:r>
    </w:p>
    <w:p w14:paraId="2B864E98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Выбрать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в качестве основного способа уведомления о проведении общего собрания собственников помещений в многоквартирном доме в форме заочного голосования с использованием системы ЕИАС ЖКХ Московской области – уведомление посредством формирования сообщения в личном кабинете гражданина в ЕИАС ЖКХ Московской области. Выбрать в качестве дополнительного способа уведомления о проведении общего собрания собственников помещений в многоквартирном доме в форме заочного голосования с использованием системы ЕИАС ЖКХ Московской области – уведомление посредством размещения сообщения о проведении собрания на информационных досках, расположенных в подъездах дома № 8, б-р. Ильинский, г. Красногорск.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03C82814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A81EBA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53ADFC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EA7BB4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7CE0040D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0B62AD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796F81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5B9413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F08665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04A5B97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FA876B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07CB3553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9086D5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39 307,1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35898B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84,62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8E7C86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2 388,62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F00C18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5,14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B0E5B1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4 632,74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0CA9BE3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9,97</w:t>
            </w:r>
          </w:p>
        </w:tc>
      </w:tr>
    </w:tbl>
    <w:p w14:paraId="19C96D2C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5F6DF76A" w14:textId="77777777" w:rsidR="003824E5" w:rsidRPr="003824E5" w:rsidRDefault="003824E5" w:rsidP="003824E5">
      <w:pPr>
        <w:numPr>
          <w:ilvl w:val="0"/>
          <w:numId w:val="40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сороковому вопросу: Определение порядка уведомления собственников о результатах собрания уведомления собственников помещений в МКД о проведении очередных и внеочередных общих собраний, информирования о результатах общих собраний, в том числе и текущего – путем размещения сообщений в местах общего пользования на информационных стендах Совета дома в каждом подъезде МКД.</w:t>
      </w:r>
    </w:p>
    <w:p w14:paraId="18B993D3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Утвердить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надлежащим порядок уведомления собственников помещений МКД о проведении встреч, очередных и внеочередных общих собраний в МКД, информирования о результатах общих собраний, в том числе и текущего, путем размещения сообщений в местах общего пользования на информационных стендах Совета дома в каждом подъезде МКД.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35233D94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268B1D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57C2535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6AC256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77BB3CAA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3FE1ED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6F23AA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5C01D7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638069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E60F7D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911B78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04D861A0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513388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41 904,8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D6D373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90,21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1EB0E9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1 486,41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19BB51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3,2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0D7FCF7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3 035,15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B47997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6,53</w:t>
            </w:r>
          </w:p>
        </w:tc>
      </w:tr>
    </w:tbl>
    <w:p w14:paraId="7C25EB7F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lastRenderedPageBreak/>
        <w:t> </w:t>
      </w:r>
    </w:p>
    <w:p w14:paraId="55C86610" w14:textId="77777777" w:rsidR="003824E5" w:rsidRPr="003824E5" w:rsidRDefault="003824E5" w:rsidP="003824E5">
      <w:pPr>
        <w:numPr>
          <w:ilvl w:val="0"/>
          <w:numId w:val="41"/>
        </w:numPr>
        <w:shd w:val="clear" w:color="auto" w:fill="FFFFFF"/>
        <w:spacing w:after="0" w:line="360" w:lineRule="atLeast"/>
        <w:textAlignment w:val="top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b/>
          <w:bCs/>
          <w:color w:val="000000"/>
          <w:kern w:val="0"/>
          <w:sz w:val="23"/>
          <w:szCs w:val="23"/>
          <w:lang w:eastAsia="ru-RU"/>
          <w14:ligatures w14:val="none"/>
        </w:rPr>
        <w:t>По сорок первому вопросу: Определение места хранения копии протокола.</w:t>
      </w:r>
    </w:p>
    <w:p w14:paraId="040068A1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РЕШИЛИ (ПОСТАНОВИЛИ)</w:t>
      </w:r>
      <w:proofErr w:type="gramStart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: Определить</w:t>
      </w:r>
      <w:proofErr w:type="gramEnd"/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 xml:space="preserve"> местом хранения копий протоколов и копий решений собственников помещений, предусмотренных ст. 46 Жилищного кодекса РФ, офис ТСЖ «Ильинский д.8» на время действия способа управления МКД- ТСЖ.</w:t>
      </w:r>
    </w:p>
    <w:tbl>
      <w:tblPr>
        <w:tblW w:w="16800" w:type="dxa"/>
        <w:tblBorders>
          <w:top w:val="single" w:sz="6" w:space="0" w:color="E4E8EA"/>
          <w:left w:val="single" w:sz="6" w:space="0" w:color="E4E8EA"/>
          <w:bottom w:val="single" w:sz="6" w:space="0" w:color="E4E8EA"/>
          <w:right w:val="single" w:sz="6" w:space="0" w:color="E4E8EA"/>
        </w:tblBorders>
        <w:shd w:val="clear" w:color="auto" w:fill="FFFFFF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1"/>
        <w:gridCol w:w="3309"/>
        <w:gridCol w:w="2291"/>
        <w:gridCol w:w="3309"/>
        <w:gridCol w:w="2291"/>
        <w:gridCol w:w="3309"/>
      </w:tblGrid>
      <w:tr w:rsidR="003824E5" w:rsidRPr="003824E5" w14:paraId="0660C1E1" w14:textId="77777777" w:rsidTr="003824E5">
        <w:tc>
          <w:tcPr>
            <w:tcW w:w="3615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EBAA2C9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«За»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903B8A1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«Против»</w:t>
            </w:r>
          </w:p>
        </w:tc>
        <w:tc>
          <w:tcPr>
            <w:tcW w:w="3450" w:type="dxa"/>
            <w:gridSpan w:val="2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ECF00D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«Воздержались»</w:t>
            </w:r>
          </w:p>
        </w:tc>
      </w:tr>
      <w:tr w:rsidR="003824E5" w:rsidRPr="003824E5" w14:paraId="34215BC8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8FA92EE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FE3852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678416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2E72A9AC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FE3F25D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Количество голосов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66D5D38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% от числа проголосовавших</w:t>
            </w:r>
          </w:p>
        </w:tc>
      </w:tr>
      <w:tr w:rsidR="003824E5" w:rsidRPr="003824E5" w14:paraId="18E6A638" w14:textId="77777777" w:rsidTr="003824E5"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7ECACACA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39 796,21</w:t>
            </w:r>
          </w:p>
        </w:tc>
        <w:tc>
          <w:tcPr>
            <w:tcW w:w="2205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44D29DFF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85,67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5F0407CB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2 611,69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8ABCD84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5,62</w:t>
            </w:r>
          </w:p>
        </w:tc>
        <w:tc>
          <w:tcPr>
            <w:tcW w:w="141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31F80178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4 018,46</w:t>
            </w:r>
          </w:p>
        </w:tc>
        <w:tc>
          <w:tcPr>
            <w:tcW w:w="2040" w:type="dxa"/>
            <w:tcBorders>
              <w:top w:val="single" w:sz="6" w:space="0" w:color="E4E8EA"/>
              <w:left w:val="single" w:sz="6" w:space="0" w:color="E4E8EA"/>
              <w:bottom w:val="single" w:sz="6" w:space="0" w:color="E4E8EA"/>
              <w:right w:val="single" w:sz="6" w:space="0" w:color="E4E8EA"/>
            </w:tcBorders>
            <w:shd w:val="clear" w:color="auto" w:fill="FFFFFF"/>
            <w:vAlign w:val="center"/>
            <w:hideMark/>
          </w:tcPr>
          <w:p w14:paraId="125D1B22" w14:textId="77777777" w:rsidR="003824E5" w:rsidRPr="003824E5" w:rsidRDefault="003824E5" w:rsidP="003824E5">
            <w:pPr>
              <w:spacing w:after="0" w:line="375" w:lineRule="atLeast"/>
              <w:rPr>
                <w:rFonts w:ascii="Droid Sans" w:eastAsia="Times New Roman" w:hAnsi="Droid Sans" w:cs="Times New Roman"/>
                <w:color w:val="737F85"/>
                <w:spacing w:val="8"/>
                <w:kern w:val="0"/>
                <w:sz w:val="23"/>
                <w:szCs w:val="23"/>
                <w:lang w:eastAsia="ru-RU"/>
                <w14:ligatures w14:val="none"/>
              </w:rPr>
            </w:pPr>
            <w:r w:rsidRPr="003824E5">
              <w:rPr>
                <w:rFonts w:ascii="Droid Sans" w:eastAsia="Times New Roman" w:hAnsi="Droid Sans" w:cs="Times New Roman"/>
                <w:b/>
                <w:bCs/>
                <w:color w:val="000000"/>
                <w:spacing w:val="8"/>
                <w:kern w:val="0"/>
                <w:sz w:val="23"/>
                <w:szCs w:val="23"/>
                <w:lang w:eastAsia="ru-RU"/>
                <w14:ligatures w14:val="none"/>
              </w:rPr>
              <w:t>8,65</w:t>
            </w:r>
          </w:p>
        </w:tc>
      </w:tr>
    </w:tbl>
    <w:p w14:paraId="63837507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  <w:t> </w:t>
      </w:r>
    </w:p>
    <w:p w14:paraId="452D80B5" w14:textId="77777777" w:rsidR="003824E5" w:rsidRPr="003824E5" w:rsidRDefault="003824E5" w:rsidP="003824E5">
      <w:pPr>
        <w:shd w:val="clear" w:color="auto" w:fill="FFFFFF"/>
        <w:spacing w:after="0" w:line="375" w:lineRule="atLeast"/>
        <w:rPr>
          <w:rFonts w:ascii="Droid Sans" w:eastAsia="Times New Roman" w:hAnsi="Droid Sans" w:cs="Times New Roman"/>
          <w:color w:val="737F85"/>
          <w:kern w:val="0"/>
          <w:sz w:val="23"/>
          <w:szCs w:val="23"/>
          <w:lang w:eastAsia="ru-RU"/>
          <w14:ligatures w14:val="none"/>
        </w:rPr>
      </w:pPr>
      <w:r w:rsidRPr="003824E5">
        <w:rPr>
          <w:rFonts w:ascii="Droid Sans" w:eastAsia="Times New Roman" w:hAnsi="Droid Sans" w:cs="Times New Roman"/>
          <w:color w:val="000000"/>
          <w:kern w:val="0"/>
          <w:sz w:val="23"/>
          <w:szCs w:val="23"/>
          <w:lang w:eastAsia="ru-RU"/>
          <w14:ligatures w14:val="none"/>
        </w:rPr>
        <w:t>Инициатор общего собрания собственников помещений в многоквартирном доме по адресу Московская область, г. Красногорск, Ильинский бульвар, дом 8 Хоруженко Галина Васильевна</w:t>
      </w:r>
    </w:p>
    <w:p w14:paraId="112CC6C6" w14:textId="77777777" w:rsidR="00BF1001" w:rsidRDefault="00BF1001"/>
    <w:sectPr w:rsidR="00BF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232"/>
    <w:multiLevelType w:val="multilevel"/>
    <w:tmpl w:val="E550C9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A12D3"/>
    <w:multiLevelType w:val="multilevel"/>
    <w:tmpl w:val="C6D8C3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A1891"/>
    <w:multiLevelType w:val="multilevel"/>
    <w:tmpl w:val="312CD4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6567A"/>
    <w:multiLevelType w:val="multilevel"/>
    <w:tmpl w:val="88FEF18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3364D"/>
    <w:multiLevelType w:val="multilevel"/>
    <w:tmpl w:val="E4B4568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74BC6"/>
    <w:multiLevelType w:val="multilevel"/>
    <w:tmpl w:val="7B40B98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A327C"/>
    <w:multiLevelType w:val="multilevel"/>
    <w:tmpl w:val="186E8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0B07ED"/>
    <w:multiLevelType w:val="multilevel"/>
    <w:tmpl w:val="821CE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C7CBF"/>
    <w:multiLevelType w:val="multilevel"/>
    <w:tmpl w:val="DD46838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63849"/>
    <w:multiLevelType w:val="multilevel"/>
    <w:tmpl w:val="130AAB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A7031"/>
    <w:multiLevelType w:val="multilevel"/>
    <w:tmpl w:val="96AE313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A46E6"/>
    <w:multiLevelType w:val="multilevel"/>
    <w:tmpl w:val="303276D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66E0C"/>
    <w:multiLevelType w:val="multilevel"/>
    <w:tmpl w:val="042EA1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E530A1"/>
    <w:multiLevelType w:val="multilevel"/>
    <w:tmpl w:val="8B92C9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DE7BB2"/>
    <w:multiLevelType w:val="multilevel"/>
    <w:tmpl w:val="587AD1A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9F50CD"/>
    <w:multiLevelType w:val="multilevel"/>
    <w:tmpl w:val="317E03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446E1"/>
    <w:multiLevelType w:val="multilevel"/>
    <w:tmpl w:val="EAB239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B4544B"/>
    <w:multiLevelType w:val="multilevel"/>
    <w:tmpl w:val="2B54C41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54EA8"/>
    <w:multiLevelType w:val="multilevel"/>
    <w:tmpl w:val="A01820B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D53DFC"/>
    <w:multiLevelType w:val="multilevel"/>
    <w:tmpl w:val="73AC229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D923E5"/>
    <w:multiLevelType w:val="multilevel"/>
    <w:tmpl w:val="5EF8C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1C1A78"/>
    <w:multiLevelType w:val="multilevel"/>
    <w:tmpl w:val="38A2240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A461F"/>
    <w:multiLevelType w:val="multilevel"/>
    <w:tmpl w:val="AD9A99F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F928F6"/>
    <w:multiLevelType w:val="multilevel"/>
    <w:tmpl w:val="4434F79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D008D3"/>
    <w:multiLevelType w:val="multilevel"/>
    <w:tmpl w:val="7A626D3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625E70"/>
    <w:multiLevelType w:val="multilevel"/>
    <w:tmpl w:val="834EC2C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E7DC8"/>
    <w:multiLevelType w:val="multilevel"/>
    <w:tmpl w:val="869A66E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BC2B9D"/>
    <w:multiLevelType w:val="multilevel"/>
    <w:tmpl w:val="C5DABC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090062"/>
    <w:multiLevelType w:val="multilevel"/>
    <w:tmpl w:val="D00E5F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C2377E"/>
    <w:multiLevelType w:val="multilevel"/>
    <w:tmpl w:val="23302D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E7704D"/>
    <w:multiLevelType w:val="multilevel"/>
    <w:tmpl w:val="16A286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1A4176"/>
    <w:multiLevelType w:val="multilevel"/>
    <w:tmpl w:val="FDCE808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782216"/>
    <w:multiLevelType w:val="multilevel"/>
    <w:tmpl w:val="D1B8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351875"/>
    <w:multiLevelType w:val="multilevel"/>
    <w:tmpl w:val="CF244B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BD704B"/>
    <w:multiLevelType w:val="multilevel"/>
    <w:tmpl w:val="89BA4F2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A23F5A"/>
    <w:multiLevelType w:val="multilevel"/>
    <w:tmpl w:val="504623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096541"/>
    <w:multiLevelType w:val="multilevel"/>
    <w:tmpl w:val="65E09E2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F5126D"/>
    <w:multiLevelType w:val="multilevel"/>
    <w:tmpl w:val="31AE710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541326"/>
    <w:multiLevelType w:val="multilevel"/>
    <w:tmpl w:val="8ADE12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436505"/>
    <w:multiLevelType w:val="multilevel"/>
    <w:tmpl w:val="8EA4A03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8F0A14"/>
    <w:multiLevelType w:val="multilevel"/>
    <w:tmpl w:val="A4DAA8E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8179174">
    <w:abstractNumId w:val="32"/>
  </w:num>
  <w:num w:numId="2" w16cid:durableId="2034107116">
    <w:abstractNumId w:val="20"/>
  </w:num>
  <w:num w:numId="3" w16cid:durableId="1687515712">
    <w:abstractNumId w:val="6"/>
  </w:num>
  <w:num w:numId="4" w16cid:durableId="878082478">
    <w:abstractNumId w:val="16"/>
  </w:num>
  <w:num w:numId="5" w16cid:durableId="1993480658">
    <w:abstractNumId w:val="12"/>
  </w:num>
  <w:num w:numId="6" w16cid:durableId="1650790617">
    <w:abstractNumId w:val="9"/>
  </w:num>
  <w:num w:numId="7" w16cid:durableId="526259309">
    <w:abstractNumId w:val="7"/>
  </w:num>
  <w:num w:numId="8" w16cid:durableId="689719552">
    <w:abstractNumId w:val="33"/>
  </w:num>
  <w:num w:numId="9" w16cid:durableId="862520099">
    <w:abstractNumId w:val="28"/>
  </w:num>
  <w:num w:numId="10" w16cid:durableId="1409494333">
    <w:abstractNumId w:val="38"/>
  </w:num>
  <w:num w:numId="11" w16cid:durableId="713430829">
    <w:abstractNumId w:val="0"/>
  </w:num>
  <w:num w:numId="12" w16cid:durableId="40370985">
    <w:abstractNumId w:val="30"/>
  </w:num>
  <w:num w:numId="13" w16cid:durableId="1685550633">
    <w:abstractNumId w:val="35"/>
  </w:num>
  <w:num w:numId="14" w16cid:durableId="392970323">
    <w:abstractNumId w:val="29"/>
  </w:num>
  <w:num w:numId="15" w16cid:durableId="1444574117">
    <w:abstractNumId w:val="1"/>
  </w:num>
  <w:num w:numId="16" w16cid:durableId="1067916927">
    <w:abstractNumId w:val="15"/>
  </w:num>
  <w:num w:numId="17" w16cid:durableId="1421877718">
    <w:abstractNumId w:val="2"/>
  </w:num>
  <w:num w:numId="18" w16cid:durableId="1234124481">
    <w:abstractNumId w:val="27"/>
  </w:num>
  <w:num w:numId="19" w16cid:durableId="957419543">
    <w:abstractNumId w:val="11"/>
  </w:num>
  <w:num w:numId="20" w16cid:durableId="574820703">
    <w:abstractNumId w:val="22"/>
  </w:num>
  <w:num w:numId="21" w16cid:durableId="1911190956">
    <w:abstractNumId w:val="13"/>
  </w:num>
  <w:num w:numId="22" w16cid:durableId="32191200">
    <w:abstractNumId w:val="5"/>
  </w:num>
  <w:num w:numId="23" w16cid:durableId="2134520925">
    <w:abstractNumId w:val="17"/>
  </w:num>
  <w:num w:numId="24" w16cid:durableId="19744315">
    <w:abstractNumId w:val="34"/>
  </w:num>
  <w:num w:numId="25" w16cid:durableId="1611086848">
    <w:abstractNumId w:val="26"/>
  </w:num>
  <w:num w:numId="26" w16cid:durableId="402534756">
    <w:abstractNumId w:val="24"/>
  </w:num>
  <w:num w:numId="27" w16cid:durableId="619799316">
    <w:abstractNumId w:val="19"/>
  </w:num>
  <w:num w:numId="28" w16cid:durableId="1351419168">
    <w:abstractNumId w:val="10"/>
  </w:num>
  <w:num w:numId="29" w16cid:durableId="1964726317">
    <w:abstractNumId w:val="3"/>
  </w:num>
  <w:num w:numId="30" w16cid:durableId="237329204">
    <w:abstractNumId w:val="4"/>
  </w:num>
  <w:num w:numId="31" w16cid:durableId="343096181">
    <w:abstractNumId w:val="31"/>
  </w:num>
  <w:num w:numId="32" w16cid:durableId="518352505">
    <w:abstractNumId w:val="37"/>
  </w:num>
  <w:num w:numId="33" w16cid:durableId="1029258042">
    <w:abstractNumId w:val="40"/>
  </w:num>
  <w:num w:numId="34" w16cid:durableId="1942563961">
    <w:abstractNumId w:val="25"/>
  </w:num>
  <w:num w:numId="35" w16cid:durableId="258876856">
    <w:abstractNumId w:val="18"/>
  </w:num>
  <w:num w:numId="36" w16cid:durableId="732965460">
    <w:abstractNumId w:val="21"/>
  </w:num>
  <w:num w:numId="37" w16cid:durableId="1980263444">
    <w:abstractNumId w:val="36"/>
  </w:num>
  <w:num w:numId="38" w16cid:durableId="2073235138">
    <w:abstractNumId w:val="23"/>
  </w:num>
  <w:num w:numId="39" w16cid:durableId="606691755">
    <w:abstractNumId w:val="39"/>
  </w:num>
  <w:num w:numId="40" w16cid:durableId="518473956">
    <w:abstractNumId w:val="14"/>
  </w:num>
  <w:num w:numId="41" w16cid:durableId="379674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E5"/>
    <w:rsid w:val="001D5A23"/>
    <w:rsid w:val="003824E5"/>
    <w:rsid w:val="00561A99"/>
    <w:rsid w:val="005D687E"/>
    <w:rsid w:val="00B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7D7B"/>
  <w15:chartTrackingRefBased/>
  <w15:docId w15:val="{654EA16D-18E2-4996-A461-51B1E8B1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24E5"/>
  </w:style>
  <w:style w:type="paragraph" w:customStyle="1" w:styleId="msonormal0">
    <w:name w:val="msonormal"/>
    <w:basedOn w:val="a"/>
    <w:rsid w:val="0038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4E5"/>
    <w:rPr>
      <w:b/>
      <w:bCs/>
    </w:rPr>
  </w:style>
  <w:style w:type="character" w:styleId="a5">
    <w:name w:val="Emphasis"/>
    <w:basedOn w:val="a0"/>
    <w:uiPriority w:val="20"/>
    <w:qFormat/>
    <w:rsid w:val="003824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5768</Words>
  <Characters>32881</Characters>
  <Application>Microsoft Office Word</Application>
  <DocSecurity>0</DocSecurity>
  <Lines>274</Lines>
  <Paragraphs>77</Paragraphs>
  <ScaleCrop>false</ScaleCrop>
  <Company/>
  <LinksUpToDate>false</LinksUpToDate>
  <CharactersWithSpaces>38572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Титов</dc:creator>
  <cp:keywords/>
  <dc:description/>
  <cp:lastModifiedBy>Александр В. Титов</cp:lastModifiedBy>
  <cp:revision>1</cp:revision>
  <dcterms:created xsi:type="dcterms:W3CDTF">2023-10-07T15:19:00Z</dcterms:created>
  <dcterms:modified xsi:type="dcterms:W3CDTF">2023-10-07T15:20:00Z</dcterms:modified>
</cp:coreProperties>
</file>